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28"/>
        </w:rPr>
      </w:pPr>
      <w:r>
        <w:rPr>
          <w:rFonts w:hint="eastAsia" w:ascii="仿宋_GB2312" w:eastAsia="仿宋_GB2312"/>
          <w:b/>
          <w:sz w:val="36"/>
          <w:szCs w:val="28"/>
        </w:rPr>
        <w:t>“第四届全国青年考古学者论坛——</w:t>
      </w:r>
    </w:p>
    <w:p>
      <w:pPr>
        <w:jc w:val="center"/>
        <w:rPr>
          <w:rFonts w:ascii="仿宋_GB2312" w:eastAsia="仿宋_GB2312"/>
          <w:b/>
          <w:sz w:val="36"/>
          <w:szCs w:val="28"/>
        </w:rPr>
      </w:pPr>
      <w:r>
        <w:rPr>
          <w:rFonts w:hint="eastAsia" w:ascii="仿宋_GB2312" w:eastAsia="仿宋_GB2312"/>
          <w:b/>
          <w:sz w:val="36"/>
          <w:szCs w:val="28"/>
        </w:rPr>
        <w:t>继往开来的中国考古学与文化遗产研究”参会回执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（请务必于201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16</w:t>
      </w:r>
      <w:r>
        <w:rPr>
          <w:rFonts w:hint="eastAsia" w:ascii="仿宋_GB2312" w:eastAsia="仿宋_GB2312"/>
          <w:sz w:val="28"/>
          <w:szCs w:val="28"/>
        </w:rPr>
        <w:t>日前将回执发送至</w:t>
      </w:r>
      <w:r>
        <w:rPr>
          <w:rFonts w:ascii="仿宋_GB2312" w:eastAsia="仿宋_GB2312"/>
          <w:sz w:val="28"/>
          <w:szCs w:val="28"/>
        </w:rPr>
        <w:t>YoungArch@qq.com</w:t>
      </w:r>
      <w:r>
        <w:rPr>
          <w:rFonts w:hint="eastAsia" w:ascii="仿宋_GB2312" w:eastAsia="仿宋_GB2312"/>
          <w:sz w:val="28"/>
          <w:szCs w:val="28"/>
        </w:rPr>
        <w:t>）</w:t>
      </w:r>
    </w:p>
    <w:tbl>
      <w:tblPr>
        <w:tblStyle w:val="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531"/>
        <w:gridCol w:w="1021"/>
        <w:gridCol w:w="113"/>
        <w:gridCol w:w="708"/>
        <w:gridCol w:w="738"/>
        <w:gridCol w:w="255"/>
        <w:gridCol w:w="708"/>
        <w:gridCol w:w="851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名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年龄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工作单位</w:t>
            </w:r>
          </w:p>
        </w:tc>
        <w:tc>
          <w:tcPr>
            <w:tcW w:w="6543" w:type="dxa"/>
            <w:gridSpan w:val="9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拟选研讨主题及序号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24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Email</w:t>
            </w:r>
          </w:p>
        </w:tc>
        <w:tc>
          <w:tcPr>
            <w:tcW w:w="24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654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0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车次、航班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及时间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来程</w:t>
            </w:r>
          </w:p>
        </w:tc>
        <w:tc>
          <w:tcPr>
            <w:tcW w:w="501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40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回程</w:t>
            </w:r>
          </w:p>
        </w:tc>
        <w:tc>
          <w:tcPr>
            <w:tcW w:w="501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其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他</w:t>
            </w:r>
          </w:p>
        </w:tc>
        <w:tc>
          <w:tcPr>
            <w:tcW w:w="654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/>
    <w:p>
      <w:pPr>
        <w:rPr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2B"/>
    <w:rsid w:val="00E60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2018-07-19T00:12:00Z</dcterms:created>
  <dc:creator>幸运的小露露</dc:creator>
  <cp:lastModifiedBy>幸运的小露露</cp:lastModifiedBy>
  <dcterms:modified xsi:type="dcterms:W3CDTF">2018-07-19T00:13:06Z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