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历史文化学院青年志愿者协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—20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学年度干部竞聘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岗位介绍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997"/>
        <w:gridCol w:w="1635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部门设置</w:t>
            </w:r>
          </w:p>
        </w:tc>
        <w:tc>
          <w:tcPr>
            <w:tcW w:w="29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岗位设置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主席团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1.主席全面负责青年志愿者协会工作；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2.副主席协助主席开展工作。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主席1人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副主席3人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201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支部书记全面负责青年志愿者协会团支部工作；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主席兼任组织委员，副主席兼任宣传委员，协助支部书记开展支部工作。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支部书记1人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2018级本科生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碑林队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1.负责碑林博物馆志愿者选拔和日常管理；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2.完成主席团交办的其他工作。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担任过“碑林队”志愿者的201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半坡队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1.负责西安半坡博物馆志愿者队志愿者的选拔和日常管理；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2.完成主席团交办的其他工作。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副队长1人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担任过“半坡队”志愿者的201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陕博队</w:t>
            </w:r>
          </w:p>
        </w:tc>
        <w:tc>
          <w:tcPr>
            <w:tcW w:w="2997" w:type="dxa"/>
            <w:vAlign w:val="center"/>
          </w:tcPr>
          <w:tbl>
            <w:tblPr>
              <w:tblStyle w:val="3"/>
              <w:tblW w:w="249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490" w:type="dxa"/>
                  <w:shd w:val="clear" w:color="auto" w:fill="FFFFFF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1.负责陕西历史博物馆志愿者队志愿者的选拔和日常管理；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2.完成主席团交办的其他工作。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副队长2人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担任过“陕博队”志愿者的201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西博队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1.负责西安博物院志愿者队志愿者的选拔和日常管理；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2.完成主席团交办的其他工作。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副队长2人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担任过“西博队”志愿者的201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西市队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1.负责大唐西市博物馆志愿者队志愿者的选拔和日常管理；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2.完成主席团交办的其他工作。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副队长1人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担任过“西市队”志愿者的201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曲江队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1.负责曲江艺术博物馆志愿者队志愿者的选拔和日常管理；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2.完成主席团交办的其他工作。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副队长1人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担任过“曲江队”志愿者的201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宣传部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1.负责社团的宣传工作；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2.负责社团宣传阵地（宣传板、海报等）建设；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负责社团微信媒体建设，做好线上宣传；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.完成主席团交办的其他任务。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副部长2人</w:t>
            </w:r>
          </w:p>
        </w:tc>
        <w:tc>
          <w:tcPr>
            <w:tcW w:w="252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1、申请部长和副部长职位的应为201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级本科生；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2、申请该部门职位应具备较强的写作能力与绘画能力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掌握新媒体使用技术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88605"/>
    <w:multiLevelType w:val="singleLevel"/>
    <w:tmpl w:val="5BB886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66750"/>
    <w:rsid w:val="0D866750"/>
    <w:rsid w:val="3078423B"/>
    <w:rsid w:val="4BDD5A99"/>
    <w:rsid w:val="5B5D3B4D"/>
    <w:rsid w:val="6947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2019-06-06T12:03:00Z</dcterms:created>
  <dc:creator>云麾</dc:creator>
  <cp:lastModifiedBy>易彦</cp:lastModifiedBy>
  <dcterms:modified xsi:type="dcterms:W3CDTF">2020-09-03T06:21:03Z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